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2026100044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26.05.2026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Zentrales Gebäudemanagement Schwerin, Eigenbetrieb der Landeshauptstadt Schwerin - Sanierung des Jugendclubs Dr. K - Los 16 Metallbauarbeiten Stahl-Glas Türenelemente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16 Metallbauarbeiten Stahl-Glas Türenelemente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